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F1" w:rsidRDefault="002D3DF1" w:rsidP="002D3DF1">
      <w:pPr>
        <w:spacing w:line="380" w:lineRule="exact"/>
        <w:jc w:val="center"/>
        <w:rPr>
          <w:b/>
          <w:bCs/>
          <w:szCs w:val="21"/>
        </w:rPr>
      </w:pPr>
      <w:r>
        <w:rPr>
          <w:rFonts w:hint="eastAsia"/>
          <w:b/>
          <w:bCs/>
          <w:szCs w:val="21"/>
        </w:rPr>
        <w:t>一</w:t>
      </w:r>
      <w:r w:rsidRPr="008C7D44">
        <w:rPr>
          <w:rFonts w:hint="eastAsia"/>
          <w:b/>
          <w:bCs/>
          <w:szCs w:val="21"/>
        </w:rPr>
        <w:t>、</w:t>
      </w:r>
      <w:r>
        <w:rPr>
          <w:rFonts w:hint="eastAsia"/>
          <w:b/>
          <w:bCs/>
          <w:szCs w:val="21"/>
        </w:rPr>
        <w:t>澳大利亚</w:t>
      </w:r>
      <w:r>
        <w:rPr>
          <w:b/>
          <w:bCs/>
          <w:szCs w:val="21"/>
        </w:rPr>
        <w:t>南澳大学</w:t>
      </w:r>
      <w:r w:rsidRPr="008C7D44">
        <w:rPr>
          <w:rFonts w:hint="eastAsia"/>
          <w:b/>
          <w:bCs/>
          <w:szCs w:val="21"/>
        </w:rPr>
        <w:t>交流项目</w:t>
      </w:r>
    </w:p>
    <w:p w:rsidR="002D3DF1" w:rsidRPr="008C7D4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b/>
                <w:szCs w:val="21"/>
              </w:rPr>
            </w:pPr>
            <w:r w:rsidRPr="00004814">
              <w:rPr>
                <w:b/>
                <w:szCs w:val="21"/>
              </w:rPr>
              <w:t>201</w:t>
            </w:r>
            <w:r>
              <w:rPr>
                <w:rFonts w:hint="eastAsia"/>
                <w:b/>
                <w:szCs w:val="21"/>
              </w:rPr>
              <w:t>8</w:t>
            </w:r>
            <w:r>
              <w:rPr>
                <w:rFonts w:hint="eastAsia"/>
                <w:b/>
                <w:szCs w:val="21"/>
              </w:rPr>
              <w:t>年春</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81014" w:rsidP="00FB1B1D">
            <w:pPr>
              <w:spacing w:line="380" w:lineRule="exact"/>
              <w:rPr>
                <w:szCs w:val="21"/>
              </w:rPr>
            </w:pPr>
            <w:r>
              <w:rPr>
                <w:rFonts w:hint="eastAsia"/>
                <w:szCs w:val="21"/>
              </w:rPr>
              <w:t>2</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w:t>
            </w:r>
            <w:r>
              <w:rPr>
                <w:rFonts w:hint="eastAsia"/>
                <w:szCs w:val="21"/>
              </w:rPr>
              <w:t>南</w:t>
            </w:r>
            <w:r>
              <w:rPr>
                <w:szCs w:val="21"/>
              </w:rPr>
              <w:t>澳大学</w:t>
            </w:r>
            <w:r w:rsidRPr="00004814">
              <w:rPr>
                <w:rFonts w:hint="eastAsia"/>
                <w:szCs w:val="21"/>
              </w:rPr>
              <w:t>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1"/>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662146" w:rsidRDefault="002D3DF1" w:rsidP="002D3DF1">
            <w:pPr>
              <w:pStyle w:val="a5"/>
              <w:numPr>
                <w:ilvl w:val="0"/>
                <w:numId w:val="1"/>
              </w:numPr>
              <w:spacing w:line="380" w:lineRule="exact"/>
              <w:ind w:firstLineChars="0"/>
              <w:rPr>
                <w:szCs w:val="21"/>
              </w:rPr>
            </w:pPr>
            <w:r w:rsidRPr="00662146">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1"/>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1"/>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1"/>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1"/>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09723F" w:rsidP="00FB1B1D">
            <w:pPr>
              <w:spacing w:line="380" w:lineRule="exact"/>
              <w:rPr>
                <w:szCs w:val="21"/>
              </w:rPr>
            </w:pPr>
            <w:r>
              <w:rPr>
                <w:rFonts w:hint="eastAsia"/>
                <w:szCs w:val="21"/>
              </w:rPr>
              <w:t>H</w:t>
            </w:r>
            <w:bookmarkStart w:id="0" w:name="_GoBack"/>
            <w:bookmarkEnd w:id="0"/>
            <w:r w:rsidR="002D3DF1"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1"/>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w:t>
            </w:r>
            <w:r w:rsidRPr="00662146">
              <w:rPr>
                <w:rFonts w:hint="eastAsia"/>
                <w:szCs w:val="21"/>
              </w:rPr>
              <w:t>南澳大学</w:t>
            </w:r>
            <w:r w:rsidRPr="00004814">
              <w:rPr>
                <w:rFonts w:hint="eastAsia"/>
                <w:szCs w:val="21"/>
              </w:rPr>
              <w:t>正式推荐候选人，学生在对方官网申请交流</w:t>
            </w:r>
            <w:r w:rsidRPr="00004814">
              <w:rPr>
                <w:szCs w:val="21"/>
              </w:rPr>
              <w:br/>
            </w: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1"/>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1"/>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1"/>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sidRPr="00004814">
              <w:rPr>
                <w:rFonts w:hint="eastAsia"/>
                <w:szCs w:val="21"/>
              </w:rPr>
              <w:t>学生赴</w:t>
            </w:r>
            <w:r w:rsidRPr="00662146">
              <w:rPr>
                <w:rFonts w:hint="eastAsia"/>
                <w:szCs w:val="21"/>
              </w:rPr>
              <w:t>南澳大学</w:t>
            </w:r>
            <w:r w:rsidRPr="00004814">
              <w:rPr>
                <w:rFonts w:hint="eastAsia"/>
                <w:szCs w:val="21"/>
              </w:rPr>
              <w:t>学习期间保留厦大学籍。学校认可学生在</w:t>
            </w:r>
            <w:r w:rsidRPr="00662146">
              <w:rPr>
                <w:rFonts w:hint="eastAsia"/>
                <w:szCs w:val="21"/>
              </w:rPr>
              <w:t>南澳大学</w:t>
            </w:r>
            <w:r w:rsidRPr="00004814">
              <w:rPr>
                <w:rFonts w:hint="eastAsia"/>
                <w:szCs w:val="21"/>
              </w:rPr>
              <w:t>取得的课程学分。返校后，由院系主任根据学生在</w:t>
            </w:r>
            <w:r w:rsidRPr="00662146">
              <w:rPr>
                <w:rFonts w:hint="eastAsia"/>
                <w:szCs w:val="21"/>
              </w:rPr>
              <w:t>南澳大学</w:t>
            </w:r>
            <w:r w:rsidRPr="00004814">
              <w:rPr>
                <w:rFonts w:hint="eastAsia"/>
                <w:szCs w:val="21"/>
              </w:rPr>
              <w:t>取得的课程学分确定其顶替本校相应的课程学分。</w:t>
            </w:r>
            <w:r w:rsidRPr="00004814">
              <w:rPr>
                <w:szCs w:val="21"/>
              </w:rPr>
              <w:t xml:space="preserve"> </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1"/>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FB1B1D">
            <w:pPr>
              <w:spacing w:line="380" w:lineRule="exact"/>
              <w:ind w:firstLineChars="200" w:firstLine="420"/>
              <w:rPr>
                <w:szCs w:val="21"/>
              </w:rPr>
            </w:pPr>
            <w:r w:rsidRPr="00662146">
              <w:rPr>
                <w:rFonts w:hint="eastAsia"/>
                <w:szCs w:val="21"/>
              </w:rPr>
              <w:t>南澳大学成立于</w:t>
            </w:r>
            <w:r w:rsidRPr="00662146">
              <w:rPr>
                <w:rFonts w:hint="eastAsia"/>
                <w:szCs w:val="21"/>
              </w:rPr>
              <w:t>1991</w:t>
            </w:r>
            <w:r w:rsidRPr="00662146">
              <w:rPr>
                <w:rFonts w:hint="eastAsia"/>
                <w:szCs w:val="21"/>
              </w:rPr>
              <w:t>年，被澳大利亚政府指定的高等教育品质保证委员会</w:t>
            </w:r>
            <w:r w:rsidRPr="00662146">
              <w:rPr>
                <w:rFonts w:hint="eastAsia"/>
                <w:szCs w:val="21"/>
              </w:rPr>
              <w:t>(CQAHE)</w:t>
            </w:r>
            <w:r w:rsidRPr="00662146">
              <w:rPr>
                <w:rFonts w:hint="eastAsia"/>
                <w:szCs w:val="21"/>
              </w:rPr>
              <w:t>列为澳大利亚一流大学，是南澳大利亚最大的大学。南澳大学商学院是澳大利亚第二所获得</w:t>
            </w:r>
            <w:r w:rsidRPr="00662146">
              <w:rPr>
                <w:rFonts w:hint="eastAsia"/>
                <w:szCs w:val="21"/>
              </w:rPr>
              <w:t>EQUIS</w:t>
            </w:r>
            <w:r w:rsidRPr="00662146">
              <w:rPr>
                <w:rFonts w:hint="eastAsia"/>
                <w:szCs w:val="21"/>
              </w:rPr>
              <w:t>（欧洲商学院最高级别和最严格的质量认证）认证的商学院；也是澳大利亚七所获得</w:t>
            </w:r>
            <w:r w:rsidRPr="00662146">
              <w:rPr>
                <w:rFonts w:hint="eastAsia"/>
                <w:szCs w:val="21"/>
              </w:rPr>
              <w:t>EQUIS</w:t>
            </w:r>
            <w:r w:rsidRPr="00662146">
              <w:rPr>
                <w:rFonts w:hint="eastAsia"/>
                <w:szCs w:val="21"/>
              </w:rPr>
              <w:t>认证的商学院之一。商学院开设的课程涵盖商业、管理、市场营销、人力资源管理、法律、国际贸易、金融、财务、会计等等课程。</w:t>
            </w:r>
            <w:r w:rsidRPr="00662146">
              <w:rPr>
                <w:rFonts w:hint="eastAsia"/>
                <w:szCs w:val="21"/>
              </w:rPr>
              <w:t>2001</w:t>
            </w:r>
            <w:r w:rsidRPr="00662146">
              <w:rPr>
                <w:rFonts w:hint="eastAsia"/>
                <w:szCs w:val="21"/>
              </w:rPr>
              <w:t>年，南澳大学的管理与商科专业获得澳大利亚大学第一。</w:t>
            </w:r>
            <w:r w:rsidRPr="00662146">
              <w:rPr>
                <w:rFonts w:hint="eastAsia"/>
                <w:szCs w:val="21"/>
              </w:rPr>
              <w:t>2011</w:t>
            </w:r>
            <w:r w:rsidRPr="00662146">
              <w:rPr>
                <w:rFonts w:hint="eastAsia"/>
                <w:szCs w:val="21"/>
              </w:rPr>
              <w:t>年全澳排名第</w:t>
            </w:r>
            <w:r w:rsidRPr="00662146">
              <w:rPr>
                <w:rFonts w:hint="eastAsia"/>
                <w:szCs w:val="21"/>
              </w:rPr>
              <w:t>11</w:t>
            </w:r>
            <w:r w:rsidRPr="00662146">
              <w:rPr>
                <w:rFonts w:hint="eastAsia"/>
                <w:szCs w:val="21"/>
              </w:rPr>
              <w:t>，在“共同参与澳大利亚国内市场发展”</w:t>
            </w:r>
            <w:r w:rsidRPr="00662146">
              <w:rPr>
                <w:rFonts w:hint="eastAsia"/>
                <w:szCs w:val="21"/>
              </w:rPr>
              <w:t xml:space="preserve"> </w:t>
            </w:r>
            <w:r w:rsidRPr="00662146">
              <w:rPr>
                <w:rFonts w:hint="eastAsia"/>
                <w:szCs w:val="21"/>
              </w:rPr>
              <w:t>评比中，获得五星级。</w:t>
            </w:r>
          </w:p>
          <w:p w:rsidR="002D3DF1" w:rsidRPr="00662146" w:rsidRDefault="002D3DF1" w:rsidP="00FB1B1D">
            <w:pPr>
              <w:spacing w:line="380" w:lineRule="exact"/>
              <w:ind w:firstLineChars="200" w:firstLine="420"/>
              <w:rPr>
                <w:szCs w:val="21"/>
              </w:rPr>
            </w:pPr>
            <w:r w:rsidRPr="00662146">
              <w:rPr>
                <w:szCs w:val="21"/>
              </w:rPr>
              <w:t xml:space="preserve"> </w:t>
            </w:r>
          </w:p>
          <w:p w:rsidR="002D3DF1" w:rsidRPr="00662146" w:rsidRDefault="002D3DF1" w:rsidP="00FB1B1D">
            <w:pPr>
              <w:spacing w:line="380" w:lineRule="exact"/>
              <w:ind w:firstLineChars="200" w:firstLine="420"/>
              <w:rPr>
                <w:szCs w:val="21"/>
              </w:rPr>
            </w:pPr>
            <w:r w:rsidRPr="00662146">
              <w:rPr>
                <w:rFonts w:hint="eastAsia"/>
                <w:szCs w:val="21"/>
              </w:rPr>
              <w:t>优质的教学，良好的支持</w:t>
            </w:r>
          </w:p>
          <w:p w:rsidR="002D3DF1" w:rsidRPr="00662146" w:rsidRDefault="002D3DF1" w:rsidP="00FB1B1D">
            <w:pPr>
              <w:spacing w:line="380" w:lineRule="exact"/>
              <w:ind w:firstLineChars="200" w:firstLine="420"/>
              <w:rPr>
                <w:szCs w:val="21"/>
              </w:rPr>
            </w:pPr>
            <w:r w:rsidRPr="00662146">
              <w:rPr>
                <w:rFonts w:hint="eastAsia"/>
                <w:szCs w:val="21"/>
              </w:rPr>
              <w:t xml:space="preserve"> </w:t>
            </w:r>
            <w:r w:rsidRPr="00662146">
              <w:rPr>
                <w:rFonts w:hint="eastAsia"/>
                <w:szCs w:val="21"/>
              </w:rPr>
              <w:t>南澳大利亚的大学不仅在世界各权威排名上名列前茅，屡获殊荣，而且还诞生了三位获得诺贝尔奖的知名学者。一直以来，南澳大利亚州坚持积极主动支持海外留学生的政策，为学生提供了各种贴心服务，免除海外学生的诸多后顾之忧。而学校方面，除了教学之外，也为学生提供了众多进入真正相关领域获取实际经验的机会。</w:t>
            </w:r>
          </w:p>
          <w:p w:rsidR="002D3DF1" w:rsidRPr="00662146" w:rsidRDefault="002D3DF1" w:rsidP="00FB1B1D">
            <w:pPr>
              <w:spacing w:line="380" w:lineRule="exact"/>
              <w:ind w:firstLineChars="200" w:firstLine="420"/>
              <w:rPr>
                <w:szCs w:val="21"/>
              </w:rPr>
            </w:pPr>
            <w:r w:rsidRPr="00662146">
              <w:rPr>
                <w:szCs w:val="21"/>
              </w:rPr>
              <w:t xml:space="preserve">  </w:t>
            </w:r>
          </w:p>
          <w:p w:rsidR="002D3DF1" w:rsidRPr="00662146" w:rsidRDefault="002D3DF1" w:rsidP="00FB1B1D">
            <w:pPr>
              <w:spacing w:line="380" w:lineRule="exact"/>
              <w:ind w:firstLineChars="200" w:firstLine="420"/>
              <w:rPr>
                <w:szCs w:val="21"/>
              </w:rPr>
            </w:pPr>
            <w:r w:rsidRPr="00662146">
              <w:rPr>
                <w:rFonts w:hint="eastAsia"/>
                <w:szCs w:val="21"/>
              </w:rPr>
              <w:t>舒适的生活，低廉的费用</w:t>
            </w:r>
          </w:p>
          <w:p w:rsidR="002D3DF1" w:rsidRPr="00662146" w:rsidRDefault="002D3DF1" w:rsidP="00FB1B1D">
            <w:pPr>
              <w:spacing w:line="380" w:lineRule="exact"/>
              <w:ind w:firstLineChars="200" w:firstLine="420"/>
              <w:rPr>
                <w:szCs w:val="21"/>
              </w:rPr>
            </w:pPr>
          </w:p>
          <w:p w:rsidR="002D3DF1" w:rsidRPr="00004814" w:rsidRDefault="002D3DF1" w:rsidP="00FB1B1D">
            <w:pPr>
              <w:spacing w:line="380" w:lineRule="exact"/>
              <w:ind w:firstLineChars="200" w:firstLine="420"/>
              <w:rPr>
                <w:b/>
                <w:szCs w:val="21"/>
              </w:rPr>
            </w:pPr>
            <w:r w:rsidRPr="00662146">
              <w:rPr>
                <w:rFonts w:hint="eastAsia"/>
                <w:szCs w:val="21"/>
              </w:rPr>
              <w:lastRenderedPageBreak/>
              <w:t>南澳大利亚气候宜人，生活舒适。在</w:t>
            </w:r>
            <w:r w:rsidRPr="00662146">
              <w:rPr>
                <w:rFonts w:hint="eastAsia"/>
                <w:szCs w:val="21"/>
              </w:rPr>
              <w:t>2005</w:t>
            </w:r>
            <w:r w:rsidRPr="00662146">
              <w:rPr>
                <w:rFonts w:hint="eastAsia"/>
                <w:szCs w:val="21"/>
              </w:rPr>
              <w:t>年</w:t>
            </w:r>
            <w:r w:rsidRPr="00662146">
              <w:rPr>
                <w:rFonts w:hint="eastAsia"/>
                <w:szCs w:val="21"/>
              </w:rPr>
              <w:t>10</w:t>
            </w:r>
            <w:r w:rsidRPr="00662146">
              <w:rPr>
                <w:rFonts w:hint="eastAsia"/>
                <w:szCs w:val="21"/>
              </w:rPr>
              <w:t>月份由英国</w:t>
            </w:r>
            <w:r w:rsidRPr="00662146">
              <w:rPr>
                <w:rFonts w:hint="eastAsia"/>
                <w:szCs w:val="21"/>
              </w:rPr>
              <w:t>Economist Intelligence Unit</w:t>
            </w:r>
            <w:r w:rsidRPr="00662146">
              <w:rPr>
                <w:rFonts w:hint="eastAsia"/>
                <w:szCs w:val="21"/>
              </w:rPr>
              <w:t>关于地球上最适合人类居住的城市评比中，南澳州首府阿得雷德名列第五。南澳州消费指数低，生活费和学费低廉，平均一年生活费不到一万澳元，几乎比悉尼、墨尔本等澳大利亚其他城市便宜了三成。</w:t>
            </w: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662146">
              <w:rPr>
                <w:szCs w:val="21"/>
              </w:rPr>
              <w:t>http://www.unisa.edu.au/</w:t>
            </w:r>
          </w:p>
        </w:tc>
      </w:tr>
    </w:tbl>
    <w:p w:rsidR="002D3DF1" w:rsidRPr="00662146" w:rsidRDefault="002D3DF1" w:rsidP="002D3DF1">
      <w:pPr>
        <w:spacing w:line="380" w:lineRule="exact"/>
        <w:rPr>
          <w:b/>
          <w:bCs/>
          <w:szCs w:val="21"/>
        </w:rPr>
      </w:pPr>
    </w:p>
    <w:p w:rsidR="002D3DF1" w:rsidRDefault="002D3DF1" w:rsidP="002D3DF1">
      <w:pPr>
        <w:spacing w:line="380" w:lineRule="exact"/>
        <w:jc w:val="center"/>
        <w:rPr>
          <w:b/>
          <w:bCs/>
          <w:szCs w:val="21"/>
        </w:rPr>
      </w:pPr>
    </w:p>
    <w:p w:rsidR="002D3DF1" w:rsidRDefault="002D3DF1" w:rsidP="002D3DF1">
      <w:pPr>
        <w:spacing w:line="380" w:lineRule="exact"/>
        <w:jc w:val="center"/>
        <w:rPr>
          <w:b/>
          <w:bCs/>
          <w:szCs w:val="21"/>
        </w:rPr>
      </w:pPr>
    </w:p>
    <w:p w:rsidR="002D3DF1" w:rsidRDefault="002D3DF1" w:rsidP="002D3DF1">
      <w:pPr>
        <w:spacing w:line="380" w:lineRule="exact"/>
        <w:jc w:val="center"/>
        <w:rPr>
          <w:b/>
          <w:bCs/>
          <w:szCs w:val="21"/>
        </w:rPr>
      </w:pPr>
    </w:p>
    <w:p w:rsidR="002D3DF1" w:rsidRDefault="002D3DF1" w:rsidP="002D3DF1">
      <w:pPr>
        <w:spacing w:line="380" w:lineRule="exact"/>
        <w:jc w:val="center"/>
        <w:rPr>
          <w:b/>
          <w:bCs/>
          <w:szCs w:val="21"/>
        </w:rPr>
      </w:pPr>
      <w:r>
        <w:rPr>
          <w:rFonts w:hint="eastAsia"/>
          <w:b/>
          <w:bCs/>
          <w:szCs w:val="21"/>
        </w:rPr>
        <w:t>二</w:t>
      </w:r>
      <w:r w:rsidRPr="00004814">
        <w:rPr>
          <w:rFonts w:hint="eastAsia"/>
          <w:b/>
          <w:bCs/>
          <w:szCs w:val="21"/>
        </w:rPr>
        <w:t>、荷兰汉恩大学阿纳姆商学院交流项目</w:t>
      </w:r>
    </w:p>
    <w:p w:rsidR="002D3DF1" w:rsidRPr="0000481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b/>
                <w:szCs w:val="21"/>
              </w:rPr>
            </w:pPr>
            <w:r w:rsidRPr="00004814">
              <w:rPr>
                <w:b/>
                <w:szCs w:val="21"/>
              </w:rPr>
              <w:t>201</w:t>
            </w:r>
            <w:r>
              <w:rPr>
                <w:rFonts w:hint="eastAsia"/>
                <w:b/>
                <w:szCs w:val="21"/>
              </w:rPr>
              <w:t>8</w:t>
            </w:r>
            <w:r>
              <w:rPr>
                <w:rFonts w:hint="eastAsia"/>
                <w:b/>
                <w:szCs w:val="21"/>
              </w:rPr>
              <w:t>年春</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81014" w:rsidP="00FB1B1D">
            <w:pPr>
              <w:spacing w:line="380" w:lineRule="exact"/>
              <w:rPr>
                <w:szCs w:val="21"/>
              </w:rPr>
            </w:pPr>
            <w:r>
              <w:rPr>
                <w:rFonts w:hint="eastAsia"/>
                <w:szCs w:val="21"/>
              </w:rPr>
              <w:t>3</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学生在荷兰汉恩大学阿纳姆商学院的学费减免，如果成功申请国家留学基金委资助的学生，可获得一次往返国际旅费和规定留学期间的奖学金生活费的资助等。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2"/>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004814" w:rsidRDefault="002D3DF1" w:rsidP="002D3DF1">
            <w:pPr>
              <w:numPr>
                <w:ilvl w:val="0"/>
                <w:numId w:val="2"/>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2"/>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2"/>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2"/>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2"/>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2"/>
              </w:numPr>
              <w:spacing w:line="380" w:lineRule="exact"/>
              <w:rPr>
                <w:szCs w:val="21"/>
              </w:rPr>
            </w:pPr>
            <w:r w:rsidRPr="00004814">
              <w:rPr>
                <w:rFonts w:hint="eastAsia"/>
                <w:szCs w:val="21"/>
              </w:rPr>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学院向荷兰汉恩大学阿纳姆商学院正式推荐候选人</w:t>
            </w:r>
          </w:p>
          <w:p w:rsidR="002D3DF1" w:rsidRPr="00004814" w:rsidRDefault="002D3DF1" w:rsidP="00FB1B1D">
            <w:pPr>
              <w:spacing w:line="380" w:lineRule="exact"/>
              <w:ind w:firstLineChars="200" w:firstLine="420"/>
              <w:rPr>
                <w:szCs w:val="21"/>
              </w:rPr>
            </w:pP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2"/>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2"/>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2"/>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sidRPr="00004814">
              <w:rPr>
                <w:rFonts w:hint="eastAsia"/>
                <w:szCs w:val="21"/>
              </w:rPr>
              <w:t>学生赴荷兰汉恩大学阿纳姆商学院学习期间保留厦大学籍。学校认可学生在荷兰汉恩大学阿纳姆商学院取得的课程学分。返校后，由院系主任根据学生在荷兰汉恩大学阿纳姆商学院取得的课程学分确定其顶替本校相应的课程学分。</w:t>
            </w:r>
            <w:r w:rsidRPr="00004814">
              <w:rPr>
                <w:szCs w:val="21"/>
              </w:rPr>
              <w:t xml:space="preserve"> </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2"/>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ind w:firstLineChars="200" w:firstLine="420"/>
              <w:rPr>
                <w:szCs w:val="21"/>
              </w:rPr>
            </w:pPr>
            <w:r w:rsidRPr="00004814">
              <w:rPr>
                <w:szCs w:val="21"/>
              </w:rPr>
              <w:t>汉恩大学建立时间</w:t>
            </w:r>
            <w:r w:rsidRPr="00004814">
              <w:rPr>
                <w:szCs w:val="21"/>
              </w:rPr>
              <w:t>1987</w:t>
            </w:r>
            <w:r w:rsidRPr="00004814">
              <w:rPr>
                <w:szCs w:val="21"/>
              </w:rPr>
              <w:t>年，坐落在荷兰东部的历史名城内梅亨和阿纳姆，距首都阿姆斯特丹约一个半小时车程。汉恩大学以其高质量的教育水平高居荷兰专业行大学前十。荷兰商科前三甲，是荷兰专业性最为丰富的院校之一。历年来，汉恩大学被荷兰教育部评为软件、硬件质量双赢院校，因此获得了良好的国际声誉。现今在校学生</w:t>
            </w:r>
            <w:r w:rsidRPr="00004814">
              <w:rPr>
                <w:szCs w:val="21"/>
              </w:rPr>
              <w:t>28000</w:t>
            </w:r>
            <w:r w:rsidRPr="00004814">
              <w:rPr>
                <w:szCs w:val="21"/>
              </w:rPr>
              <w:t>名，其中有</w:t>
            </w:r>
            <w:r w:rsidRPr="00004814">
              <w:rPr>
                <w:szCs w:val="21"/>
              </w:rPr>
              <w:t>2100</w:t>
            </w:r>
            <w:r w:rsidRPr="00004814">
              <w:rPr>
                <w:szCs w:val="21"/>
              </w:rPr>
              <w:t>名学生来自</w:t>
            </w:r>
            <w:r w:rsidRPr="00004814">
              <w:rPr>
                <w:szCs w:val="21"/>
              </w:rPr>
              <w:t>70</w:t>
            </w:r>
            <w:r w:rsidRPr="00004814">
              <w:rPr>
                <w:szCs w:val="21"/>
              </w:rPr>
              <w:t>个不同的国家，不同国籍的教职员工</w:t>
            </w:r>
            <w:r w:rsidRPr="00004814">
              <w:rPr>
                <w:szCs w:val="21"/>
              </w:rPr>
              <w:t>2500</w:t>
            </w:r>
            <w:r w:rsidRPr="00004814">
              <w:rPr>
                <w:szCs w:val="21"/>
              </w:rPr>
              <w:t>名。</w:t>
            </w:r>
          </w:p>
          <w:p w:rsidR="002D3DF1" w:rsidRPr="00004814" w:rsidRDefault="002D3DF1" w:rsidP="00FB1B1D">
            <w:pPr>
              <w:spacing w:line="380" w:lineRule="exact"/>
              <w:ind w:firstLineChars="200" w:firstLine="420"/>
              <w:rPr>
                <w:b/>
                <w:szCs w:val="21"/>
              </w:rPr>
            </w:pPr>
            <w:r w:rsidRPr="00004814">
              <w:rPr>
                <w:szCs w:val="21"/>
              </w:rPr>
              <w:lastRenderedPageBreak/>
              <w:t>汉恩大学设有工程学院、经济学院、教育学院、行为科学学院、信息与交流学院和社会科学及保健科学学院。其工程和技术领域的教学一直处于领先地位是荷兰著名的科技创新中心，与许多跨国公司保持密切联系。该校还与包括格罗宁根高等专业大学在内的全球多所大学有密切的合作关系。学校新建的教学大楼内设学习中心、对外开放的电脑设施及供小组作业使用的学习室等，学习设备完善、先进。</w:t>
            </w: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szCs w:val="21"/>
              </w:rPr>
              <w:t>http://www.han.nl/international/english/</w:t>
            </w:r>
          </w:p>
        </w:tc>
      </w:tr>
    </w:tbl>
    <w:p w:rsidR="002D3DF1" w:rsidRPr="00004814" w:rsidRDefault="002D3DF1" w:rsidP="002D3DF1">
      <w:pPr>
        <w:rPr>
          <w:szCs w:val="21"/>
        </w:rPr>
      </w:pPr>
    </w:p>
    <w:p w:rsidR="002D3DF1" w:rsidRDefault="002D3DF1" w:rsidP="002D3DF1">
      <w:pPr>
        <w:spacing w:line="380" w:lineRule="exact"/>
        <w:jc w:val="center"/>
        <w:rPr>
          <w:b/>
          <w:bCs/>
          <w:szCs w:val="21"/>
        </w:rPr>
      </w:pPr>
      <w:r>
        <w:rPr>
          <w:rFonts w:hint="eastAsia"/>
          <w:b/>
          <w:bCs/>
          <w:szCs w:val="21"/>
        </w:rPr>
        <w:t>三</w:t>
      </w:r>
      <w:r w:rsidRPr="008C7D44">
        <w:rPr>
          <w:rFonts w:hint="eastAsia"/>
          <w:b/>
          <w:bCs/>
          <w:szCs w:val="21"/>
        </w:rPr>
        <w:t>、法国昂热高等商学院交流项目</w:t>
      </w:r>
    </w:p>
    <w:p w:rsidR="002D3DF1" w:rsidRPr="008C7D44" w:rsidRDefault="002D3DF1" w:rsidP="002D3DF1">
      <w:pPr>
        <w:spacing w:line="380" w:lineRule="exact"/>
        <w:jc w:val="center"/>
        <w:rPr>
          <w:b/>
          <w:bCs/>
          <w:szCs w:val="21"/>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224"/>
      </w:tblGrid>
      <w:tr w:rsidR="002D3DF1" w:rsidRPr="00004814" w:rsidTr="00FB1B1D">
        <w:trPr>
          <w:trHeight w:val="32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交流期限</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b/>
                <w:szCs w:val="21"/>
              </w:rPr>
            </w:pPr>
            <w:r w:rsidRPr="00004814">
              <w:rPr>
                <w:b/>
                <w:szCs w:val="21"/>
              </w:rPr>
              <w:t>201</w:t>
            </w:r>
            <w:r>
              <w:rPr>
                <w:rFonts w:hint="eastAsia"/>
                <w:b/>
                <w:szCs w:val="21"/>
              </w:rPr>
              <w:t>8</w:t>
            </w:r>
            <w:r>
              <w:rPr>
                <w:rFonts w:hint="eastAsia"/>
                <w:b/>
                <w:szCs w:val="21"/>
              </w:rPr>
              <w:t>年秋</w:t>
            </w:r>
            <w:r w:rsidRPr="00004814">
              <w:rPr>
                <w:rFonts w:hint="eastAsia"/>
                <w:b/>
                <w:szCs w:val="21"/>
              </w:rPr>
              <w:t>季学期</w:t>
            </w:r>
          </w:p>
        </w:tc>
      </w:tr>
      <w:tr w:rsidR="002D3DF1" w:rsidRPr="00004814" w:rsidTr="00FB1B1D">
        <w:trPr>
          <w:trHeight w:val="300"/>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选派年级</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二年级（含）以上</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选派人数</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B81014" w:rsidP="00FB1B1D">
            <w:pPr>
              <w:spacing w:line="380" w:lineRule="exact"/>
              <w:rPr>
                <w:szCs w:val="21"/>
              </w:rPr>
            </w:pPr>
            <w:r>
              <w:rPr>
                <w:rFonts w:hint="eastAsia"/>
                <w:szCs w:val="21"/>
              </w:rPr>
              <w:t>5</w:t>
            </w:r>
            <w:r w:rsidR="002D3DF1" w:rsidRPr="00004814">
              <w:rPr>
                <w:rFonts w:hint="eastAsia"/>
                <w:szCs w:val="21"/>
              </w:rPr>
              <w:t>人</w:t>
            </w:r>
          </w:p>
        </w:tc>
      </w:tr>
      <w:tr w:rsidR="002D3DF1" w:rsidRPr="00004814" w:rsidTr="00FB1B1D">
        <w:trPr>
          <w:trHeight w:val="31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选派专业</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2B6AD7">
              <w:rPr>
                <w:rFonts w:hint="eastAsia"/>
                <w:szCs w:val="21"/>
              </w:rPr>
              <w:t>工商管理</w:t>
            </w:r>
            <w:r w:rsidRPr="002B6AD7">
              <w:rPr>
                <w:rFonts w:hint="eastAsia"/>
                <w:szCs w:val="21"/>
              </w:rPr>
              <w:t>,</w:t>
            </w:r>
            <w:r w:rsidRPr="002B6AD7">
              <w:rPr>
                <w:rFonts w:hint="eastAsia"/>
                <w:szCs w:val="21"/>
              </w:rPr>
              <w:t>人力资源管理</w:t>
            </w:r>
            <w:r w:rsidRPr="002B6AD7">
              <w:rPr>
                <w:rFonts w:hint="eastAsia"/>
                <w:szCs w:val="21"/>
              </w:rPr>
              <w:t>,</w:t>
            </w:r>
            <w:r w:rsidRPr="002B6AD7">
              <w:rPr>
                <w:rFonts w:hint="eastAsia"/>
                <w:szCs w:val="21"/>
              </w:rPr>
              <w:t>会计学</w:t>
            </w:r>
            <w:r w:rsidRPr="002B6AD7">
              <w:rPr>
                <w:rFonts w:hint="eastAsia"/>
                <w:szCs w:val="21"/>
              </w:rPr>
              <w:t>,</w:t>
            </w:r>
            <w:r w:rsidRPr="002B6AD7">
              <w:rPr>
                <w:rFonts w:hint="eastAsia"/>
                <w:szCs w:val="21"/>
              </w:rPr>
              <w:t>财务管理</w:t>
            </w:r>
            <w:r w:rsidRPr="002B6AD7">
              <w:rPr>
                <w:rFonts w:hint="eastAsia"/>
                <w:szCs w:val="21"/>
              </w:rPr>
              <w:t>,</w:t>
            </w:r>
            <w:r w:rsidRPr="002B6AD7">
              <w:rPr>
                <w:rFonts w:hint="eastAsia"/>
                <w:szCs w:val="21"/>
              </w:rPr>
              <w:t>管理科学</w:t>
            </w:r>
            <w:r w:rsidRPr="002B6AD7">
              <w:rPr>
                <w:rFonts w:hint="eastAsia"/>
                <w:szCs w:val="21"/>
              </w:rPr>
              <w:t>,</w:t>
            </w:r>
            <w:r w:rsidRPr="002B6AD7">
              <w:rPr>
                <w:rFonts w:hint="eastAsia"/>
                <w:szCs w:val="21"/>
              </w:rPr>
              <w:t>电子商务</w:t>
            </w:r>
            <w:r w:rsidRPr="002B6AD7">
              <w:rPr>
                <w:rFonts w:hint="eastAsia"/>
                <w:szCs w:val="21"/>
              </w:rPr>
              <w:t>,</w:t>
            </w:r>
            <w:r w:rsidRPr="002B6AD7">
              <w:rPr>
                <w:rFonts w:hint="eastAsia"/>
                <w:szCs w:val="21"/>
              </w:rPr>
              <w:t>旅游管理</w:t>
            </w:r>
          </w:p>
        </w:tc>
      </w:tr>
      <w:tr w:rsidR="002D3DF1" w:rsidRPr="00004814" w:rsidTr="00FB1B1D">
        <w:trPr>
          <w:trHeight w:val="41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资助内容</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学生在法国昂热高等商学院的学费减免，如果成功申请国家留学基金委资助的学生，可获得一次往返国际旅费和规定留学期间的奖学金生活费的资助等。</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申请条件（其中语言成绩如雅思、托福等，如暂时未参加此类考试，可于</w:t>
            </w:r>
            <w:r w:rsidRPr="00004814">
              <w:rPr>
                <w:rFonts w:hint="eastAsia"/>
                <w:szCs w:val="21"/>
              </w:rPr>
              <w:t>4</w:t>
            </w:r>
            <w:r w:rsidRPr="00004814">
              <w:rPr>
                <w:rFonts w:hint="eastAsia"/>
                <w:szCs w:val="21"/>
              </w:rPr>
              <w:t>月初提供）</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662146" w:rsidRDefault="002D3DF1" w:rsidP="002D3DF1">
            <w:pPr>
              <w:pStyle w:val="a5"/>
              <w:numPr>
                <w:ilvl w:val="0"/>
                <w:numId w:val="3"/>
              </w:numPr>
              <w:spacing w:line="380" w:lineRule="exact"/>
              <w:ind w:firstLineChars="0"/>
              <w:rPr>
                <w:szCs w:val="21"/>
              </w:rPr>
            </w:pPr>
            <w:r w:rsidRPr="00662146">
              <w:rPr>
                <w:rFonts w:hint="eastAsia"/>
                <w:szCs w:val="21"/>
              </w:rPr>
              <w:t>具有中国国籍，热爱社会主义祖国，具有良好的政治和专业素质，身心健康，无违法违纪记录，有学成回国为祖国建设服务的事业心和责任感。</w:t>
            </w:r>
          </w:p>
          <w:p w:rsidR="002D3DF1" w:rsidRPr="00004814" w:rsidRDefault="002D3DF1" w:rsidP="002D3DF1">
            <w:pPr>
              <w:numPr>
                <w:ilvl w:val="0"/>
                <w:numId w:val="3"/>
              </w:numPr>
              <w:spacing w:line="380" w:lineRule="exact"/>
              <w:rPr>
                <w:szCs w:val="21"/>
              </w:rPr>
            </w:pPr>
            <w:r w:rsidRPr="00004814">
              <w:rPr>
                <w:rFonts w:hint="eastAsia"/>
                <w:szCs w:val="21"/>
              </w:rPr>
              <w:t>申请时年满十八周岁（以申请截止时间为准），全日制在读二年级（含）以上本科生，未曾在国（境）外交流学习的学生优先考虑。</w:t>
            </w:r>
          </w:p>
          <w:p w:rsidR="002D3DF1" w:rsidRPr="00004814" w:rsidRDefault="002D3DF1" w:rsidP="002D3DF1">
            <w:pPr>
              <w:numPr>
                <w:ilvl w:val="0"/>
                <w:numId w:val="3"/>
              </w:numPr>
              <w:spacing w:line="380" w:lineRule="exact"/>
              <w:rPr>
                <w:b/>
                <w:szCs w:val="21"/>
              </w:rPr>
            </w:pPr>
            <w:r w:rsidRPr="00004814">
              <w:rPr>
                <w:rFonts w:hint="eastAsia"/>
                <w:szCs w:val="21"/>
              </w:rPr>
              <w:t>品学兼优，身心健康。学习成绩平均分不低于</w:t>
            </w:r>
            <w:r w:rsidRPr="00004814">
              <w:rPr>
                <w:b/>
                <w:szCs w:val="21"/>
              </w:rPr>
              <w:t>85</w:t>
            </w:r>
            <w:r w:rsidRPr="00004814">
              <w:rPr>
                <w:rFonts w:hint="eastAsia"/>
                <w:b/>
                <w:szCs w:val="21"/>
              </w:rPr>
              <w:t>分</w:t>
            </w:r>
            <w:r w:rsidRPr="00004814">
              <w:rPr>
                <w:rFonts w:hint="eastAsia"/>
                <w:szCs w:val="21"/>
              </w:rPr>
              <w:t>（百分制）或平均分绩点不低于</w:t>
            </w:r>
            <w:r w:rsidRPr="00004814">
              <w:rPr>
                <w:b/>
                <w:szCs w:val="21"/>
              </w:rPr>
              <w:t>3.5</w:t>
            </w:r>
            <w:r w:rsidRPr="00004814">
              <w:rPr>
                <w:rFonts w:hint="eastAsia"/>
                <w:b/>
                <w:szCs w:val="21"/>
              </w:rPr>
              <w:t>分</w:t>
            </w:r>
            <w:r w:rsidRPr="00004814">
              <w:rPr>
                <w:rFonts w:hint="eastAsia"/>
                <w:szCs w:val="21"/>
              </w:rPr>
              <w:t>（四分制）；热心参加社会实践和公益活动。</w:t>
            </w:r>
          </w:p>
          <w:p w:rsidR="002D3DF1" w:rsidRPr="00004814" w:rsidRDefault="002D3DF1" w:rsidP="002D3DF1">
            <w:pPr>
              <w:numPr>
                <w:ilvl w:val="0"/>
                <w:numId w:val="3"/>
              </w:numPr>
              <w:spacing w:line="380" w:lineRule="exact"/>
              <w:rPr>
                <w:szCs w:val="21"/>
              </w:rPr>
            </w:pPr>
            <w:r w:rsidRPr="00004814">
              <w:rPr>
                <w:rFonts w:hint="eastAsia"/>
                <w:szCs w:val="21"/>
              </w:rPr>
              <w:t>外语水平符合以下条件之一：①曾在同一语种国家留学一学年（</w:t>
            </w:r>
            <w:r w:rsidRPr="00004814">
              <w:rPr>
                <w:szCs w:val="21"/>
              </w:rPr>
              <w:t>8-12</w:t>
            </w:r>
            <w:r w:rsidRPr="00004814">
              <w:rPr>
                <w:rFonts w:hint="eastAsia"/>
                <w:szCs w:val="21"/>
              </w:rPr>
              <w:t>个月）以上；②参加“全国外语水平考试”</w:t>
            </w:r>
            <w:r w:rsidRPr="00004814">
              <w:rPr>
                <w:szCs w:val="21"/>
              </w:rPr>
              <w:t>(WSK)</w:t>
            </w:r>
            <w:r w:rsidRPr="00004814">
              <w:rPr>
                <w:rFonts w:hint="eastAsia"/>
                <w:szCs w:val="21"/>
              </w:rPr>
              <w:t>并达到合格标准；③曾在教育部指定出国留学培训部参加相关语种培训并获得结业证书（英语为高级班，其它语种为中级班）；④参加雅思（学术类）、托福、德、法、意、西、日、韩语水平考试，成绩达到以下标准：</w:t>
            </w:r>
            <w:r w:rsidRPr="00004814">
              <w:rPr>
                <w:rFonts w:hint="eastAsia"/>
                <w:b/>
                <w:szCs w:val="21"/>
              </w:rPr>
              <w:t>雅思</w:t>
            </w:r>
            <w:r w:rsidRPr="00004814">
              <w:rPr>
                <w:b/>
                <w:szCs w:val="21"/>
              </w:rPr>
              <w:t>6.5</w:t>
            </w:r>
            <w:r w:rsidRPr="00004814">
              <w:rPr>
                <w:rFonts w:hint="eastAsia"/>
                <w:b/>
                <w:szCs w:val="21"/>
              </w:rPr>
              <w:t>分，托福</w:t>
            </w:r>
            <w:r w:rsidRPr="00004814">
              <w:rPr>
                <w:b/>
                <w:szCs w:val="21"/>
              </w:rPr>
              <w:t>95</w:t>
            </w:r>
            <w:r w:rsidRPr="00004814">
              <w:rPr>
                <w:rFonts w:hint="eastAsia"/>
                <w:b/>
                <w:szCs w:val="21"/>
              </w:rPr>
              <w:t>分</w:t>
            </w:r>
            <w:r w:rsidRPr="00004814">
              <w:rPr>
                <w:rFonts w:hint="eastAsia"/>
                <w:szCs w:val="21"/>
              </w:rPr>
              <w:t>，德、法、意、西语达到欧洲统一语言参考框架（</w:t>
            </w:r>
            <w:r w:rsidRPr="00004814">
              <w:rPr>
                <w:szCs w:val="21"/>
              </w:rPr>
              <w:t>CECRL</w:t>
            </w:r>
            <w:r w:rsidRPr="00004814">
              <w:rPr>
                <w:rFonts w:hint="eastAsia"/>
                <w:szCs w:val="21"/>
              </w:rPr>
              <w:t>）的</w:t>
            </w:r>
            <w:r w:rsidRPr="00004814">
              <w:rPr>
                <w:szCs w:val="21"/>
              </w:rPr>
              <w:t>B2</w:t>
            </w:r>
            <w:r w:rsidRPr="00004814">
              <w:rPr>
                <w:rFonts w:hint="eastAsia"/>
                <w:szCs w:val="21"/>
              </w:rPr>
              <w:t>级；⑤通过国外拟留学单位组织的面试、考试等方式达到其语言要求。</w:t>
            </w:r>
          </w:p>
          <w:p w:rsidR="002D3DF1" w:rsidRPr="00004814" w:rsidRDefault="002D3DF1" w:rsidP="002D3DF1">
            <w:pPr>
              <w:numPr>
                <w:ilvl w:val="0"/>
                <w:numId w:val="3"/>
              </w:numPr>
              <w:spacing w:line="380" w:lineRule="exact"/>
              <w:rPr>
                <w:szCs w:val="21"/>
              </w:rPr>
            </w:pPr>
            <w:r w:rsidRPr="00004814">
              <w:rPr>
                <w:rFonts w:hint="eastAsia"/>
                <w:szCs w:val="21"/>
              </w:rPr>
              <w:t>本项目选派范围暂不包括已获得国家留学基金资助尚未执行人员以及正在境外学习的人员。</w:t>
            </w:r>
          </w:p>
          <w:p w:rsidR="002D3DF1" w:rsidRPr="00004814" w:rsidRDefault="002D3DF1" w:rsidP="002D3DF1">
            <w:pPr>
              <w:numPr>
                <w:ilvl w:val="0"/>
                <w:numId w:val="3"/>
              </w:numPr>
              <w:spacing w:line="380" w:lineRule="exact"/>
              <w:rPr>
                <w:szCs w:val="21"/>
              </w:rPr>
            </w:pPr>
            <w:r w:rsidRPr="00004814">
              <w:rPr>
                <w:rFonts w:hint="eastAsia"/>
                <w:szCs w:val="21"/>
              </w:rPr>
              <w:t>若被我院推荐的学生，除非不可抗力，不可无故退出项目。否则，今后将取消所有派出资格。因此，拟申请的学生需慎重对待、认真规划。</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申请办法</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个人申请，择优录取</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校内申请材料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Pr>
                <w:rFonts w:hint="eastAsia"/>
                <w:szCs w:val="21"/>
              </w:rPr>
              <w:t>《</w:t>
            </w:r>
            <w:r w:rsidRPr="00004814">
              <w:rPr>
                <w:rFonts w:hint="eastAsia"/>
                <w:szCs w:val="21"/>
              </w:rPr>
              <w:t>厦门大学管理学院学生出国出境交流项目申请表</w:t>
            </w:r>
            <w:r>
              <w:rPr>
                <w:rFonts w:hint="eastAsia"/>
                <w:szCs w:val="21"/>
              </w:rPr>
              <w:t>》</w:t>
            </w:r>
          </w:p>
          <w:p w:rsidR="002D3DF1" w:rsidRPr="00004814" w:rsidRDefault="002D3DF1" w:rsidP="002D3DF1">
            <w:pPr>
              <w:numPr>
                <w:ilvl w:val="0"/>
                <w:numId w:val="3"/>
              </w:numPr>
              <w:spacing w:line="380" w:lineRule="exact"/>
              <w:rPr>
                <w:szCs w:val="21"/>
              </w:rPr>
            </w:pPr>
            <w:r w:rsidRPr="00004814">
              <w:rPr>
                <w:rFonts w:hint="eastAsia"/>
                <w:szCs w:val="21"/>
              </w:rPr>
              <w:lastRenderedPageBreak/>
              <w:t>正式成绩单</w:t>
            </w:r>
            <w:r w:rsidRPr="00004814">
              <w:rPr>
                <w:szCs w:val="21"/>
              </w:rPr>
              <w:t>(</w:t>
            </w:r>
            <w:r w:rsidRPr="00004814">
              <w:rPr>
                <w:rFonts w:hint="eastAsia"/>
                <w:szCs w:val="21"/>
              </w:rPr>
              <w:t>中文</w:t>
            </w:r>
            <w:r w:rsidRPr="00004814">
              <w:rPr>
                <w:szCs w:val="21"/>
              </w:rPr>
              <w:t>)</w:t>
            </w:r>
            <w:r>
              <w:rPr>
                <w:rFonts w:hint="eastAsia"/>
                <w:szCs w:val="21"/>
              </w:rPr>
              <w:t>，</w:t>
            </w:r>
            <w:r w:rsidRPr="00004814">
              <w:rPr>
                <w:rFonts w:hint="eastAsia"/>
                <w:szCs w:val="21"/>
              </w:rPr>
              <w:t>含排名、</w:t>
            </w:r>
            <w:r>
              <w:rPr>
                <w:rFonts w:hint="eastAsia"/>
                <w:szCs w:val="21"/>
              </w:rPr>
              <w:t>平均分</w:t>
            </w:r>
            <w:r w:rsidRPr="00004814">
              <w:rPr>
                <w:rFonts w:hint="eastAsia"/>
                <w:szCs w:val="21"/>
              </w:rPr>
              <w:t>、</w:t>
            </w:r>
            <w:r>
              <w:rPr>
                <w:rFonts w:hint="eastAsia"/>
                <w:szCs w:val="21"/>
              </w:rPr>
              <w:t>绩点，</w:t>
            </w:r>
            <w:r w:rsidRPr="00004814">
              <w:rPr>
                <w:rFonts w:hint="eastAsia"/>
                <w:szCs w:val="21"/>
              </w:rPr>
              <w:t>学院公章</w:t>
            </w:r>
          </w:p>
        </w:tc>
      </w:tr>
      <w:tr w:rsidR="002D3DF1" w:rsidRPr="00004814" w:rsidTr="00FB1B1D">
        <w:trPr>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申请选拔程序</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递交申请人材料</w:t>
            </w:r>
          </w:p>
          <w:p w:rsidR="002D3DF1" w:rsidRPr="00004814" w:rsidRDefault="002D3DF1" w:rsidP="00FB1B1D">
            <w:pPr>
              <w:spacing w:line="380" w:lineRule="exact"/>
              <w:ind w:leftChars="200" w:left="420"/>
              <w:rPr>
                <w:szCs w:val="21"/>
              </w:rPr>
            </w:pPr>
            <w:r w:rsidRPr="00004814">
              <w:rPr>
                <w:rFonts w:hint="eastAsia"/>
                <w:szCs w:val="21"/>
              </w:rPr>
              <w:t>学院组织面试、选拔</w:t>
            </w:r>
            <w:r w:rsidRPr="00004814">
              <w:rPr>
                <w:szCs w:val="21"/>
              </w:rPr>
              <w:br/>
            </w:r>
            <w:r w:rsidRPr="00004814">
              <w:rPr>
                <w:rFonts w:hint="eastAsia"/>
                <w:szCs w:val="21"/>
              </w:rPr>
              <w:t>学院向法国昂热高等商学院正式推荐候选人，学生在对方官网申请交流</w:t>
            </w:r>
            <w:r w:rsidRPr="00004814">
              <w:rPr>
                <w:szCs w:val="21"/>
              </w:rPr>
              <w:br/>
            </w:r>
            <w:r w:rsidRPr="00004814">
              <w:rPr>
                <w:rFonts w:hint="eastAsia"/>
                <w:szCs w:val="21"/>
              </w:rPr>
              <w:t>公布最终录取名单、学院公示</w:t>
            </w:r>
          </w:p>
          <w:p w:rsidR="002D3DF1" w:rsidRPr="00004814" w:rsidRDefault="002D3DF1" w:rsidP="00FB1B1D">
            <w:pPr>
              <w:spacing w:line="380" w:lineRule="exact"/>
              <w:ind w:firstLineChars="200" w:firstLine="420"/>
              <w:rPr>
                <w:szCs w:val="21"/>
              </w:rPr>
            </w:pPr>
            <w:r w:rsidRPr="00004814">
              <w:rPr>
                <w:rFonts w:hint="eastAsia"/>
                <w:szCs w:val="21"/>
              </w:rPr>
              <w:t>学生网上申请国家留学基金委资助</w:t>
            </w:r>
          </w:p>
          <w:p w:rsidR="002D3DF1" w:rsidRPr="00004814" w:rsidRDefault="002D3DF1" w:rsidP="00FB1B1D">
            <w:pPr>
              <w:spacing w:line="380" w:lineRule="exact"/>
              <w:ind w:leftChars="200" w:left="420"/>
              <w:rPr>
                <w:szCs w:val="21"/>
              </w:rPr>
            </w:pPr>
            <w:r w:rsidRPr="00004814">
              <w:rPr>
                <w:rFonts w:hint="eastAsia"/>
                <w:szCs w:val="21"/>
              </w:rPr>
              <w:t>国家留学基金委对被推荐人选进行审核</w:t>
            </w:r>
            <w:r w:rsidRPr="00004814">
              <w:rPr>
                <w:szCs w:val="21"/>
              </w:rPr>
              <w:br/>
            </w:r>
            <w:r w:rsidRPr="00004814">
              <w:rPr>
                <w:rFonts w:hint="eastAsia"/>
                <w:szCs w:val="21"/>
              </w:rPr>
              <w:t>学生办理护照、签证、离校手续</w:t>
            </w:r>
            <w:r w:rsidRPr="00004814">
              <w:rPr>
                <w:szCs w:val="21"/>
              </w:rPr>
              <w:br/>
            </w:r>
            <w:r w:rsidRPr="00004814">
              <w:rPr>
                <w:rFonts w:hint="eastAsia"/>
                <w:szCs w:val="21"/>
              </w:rPr>
              <w:t>派出</w:t>
            </w:r>
          </w:p>
        </w:tc>
      </w:tr>
      <w:tr w:rsidR="002D3DF1" w:rsidRPr="00004814" w:rsidTr="00FB1B1D">
        <w:trPr>
          <w:trHeight w:val="699"/>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派出与管理</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被录取后留学人员不得改变留学身份、留学期限、留学国家和留学单位；</w:t>
            </w:r>
          </w:p>
          <w:p w:rsidR="002D3DF1" w:rsidRPr="002B6AD7" w:rsidRDefault="002D3DF1" w:rsidP="002D3DF1">
            <w:pPr>
              <w:numPr>
                <w:ilvl w:val="0"/>
                <w:numId w:val="3"/>
              </w:numPr>
              <w:spacing w:line="380" w:lineRule="exact"/>
              <w:rPr>
                <w:szCs w:val="21"/>
              </w:rPr>
            </w:pPr>
            <w:r w:rsidRPr="00004814">
              <w:rPr>
                <w:rFonts w:hint="eastAsia"/>
                <w:szCs w:val="21"/>
              </w:rPr>
              <w:t>对留学人员的管理实行“签约派出、违约赔偿”的办法；</w:t>
            </w:r>
            <w:r w:rsidRPr="002B6AD7">
              <w:rPr>
                <w:rFonts w:hint="eastAsia"/>
                <w:szCs w:val="21"/>
              </w:rPr>
              <w:t>留学人员派出前须在国内与国家留学基金管理委员会签订《资助出国留学协议书》并办理公证、交存保证金等手续，通过教育部留学服务中心、教育部出国人员上海集训部或广州留学人员服务管理中心办理派出手续。凭《国家留学基金资助出国留学资格证书》、《国家公派留学人员报到证明》到留学目的国驻外使（领）馆报到后方可享受国家留学基金资助。留学人员派出后由驻外使（领）馆协同推选学校进行跟踪管理；</w:t>
            </w:r>
          </w:p>
          <w:p w:rsidR="002D3DF1" w:rsidRPr="00004814" w:rsidRDefault="002D3DF1" w:rsidP="002D3DF1">
            <w:pPr>
              <w:numPr>
                <w:ilvl w:val="0"/>
                <w:numId w:val="3"/>
              </w:numPr>
              <w:spacing w:line="380" w:lineRule="exact"/>
              <w:rPr>
                <w:szCs w:val="21"/>
              </w:rPr>
            </w:pPr>
            <w:r w:rsidRPr="00004814">
              <w:rPr>
                <w:rFonts w:hint="eastAsia"/>
                <w:szCs w:val="21"/>
              </w:rPr>
              <w:t>留学人员在国外留学期间应遵守所在国法规法律、国家留学基金资助出国留学人员的有关规定及《资助出国留学协议书》的有关约定，自觉接受驻外使（领）馆的管理，应按期回国；</w:t>
            </w:r>
          </w:p>
          <w:p w:rsidR="002D3DF1" w:rsidRPr="00004814" w:rsidRDefault="002D3DF1" w:rsidP="002D3DF1">
            <w:pPr>
              <w:numPr>
                <w:ilvl w:val="0"/>
                <w:numId w:val="3"/>
              </w:numPr>
              <w:spacing w:line="380" w:lineRule="exact"/>
              <w:rPr>
                <w:szCs w:val="21"/>
              </w:rPr>
            </w:pPr>
            <w:r w:rsidRPr="00662146">
              <w:rPr>
                <w:rFonts w:hint="eastAsia"/>
                <w:szCs w:val="21"/>
              </w:rPr>
              <w:t>本项目录取人员需接受回国后两年服务期限制；</w:t>
            </w:r>
          </w:p>
        </w:tc>
      </w:tr>
      <w:tr w:rsidR="002D3DF1" w:rsidRPr="00004814" w:rsidTr="00FB1B1D">
        <w:trPr>
          <w:trHeight w:val="925"/>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交换学生的学籍管理问题</w:t>
            </w:r>
            <w:r w:rsidRPr="00004814">
              <w:rPr>
                <w:szCs w:val="21"/>
              </w:rPr>
              <w:br/>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sidRPr="00004814">
              <w:rPr>
                <w:rFonts w:hint="eastAsia"/>
                <w:szCs w:val="21"/>
              </w:rPr>
              <w:t>学生赴法国昂热高等商学院学习期间保留厦大学籍。学校认可学生在法国昂热高等商学院取得的课程学分。返校后，由院系主任根据学生在法国昂热高等商学院取得的课程学分确定其顶替本校相应的课程学分。</w:t>
            </w:r>
            <w:r w:rsidRPr="00004814">
              <w:rPr>
                <w:szCs w:val="21"/>
              </w:rPr>
              <w:t xml:space="preserve"> </w:t>
            </w:r>
          </w:p>
        </w:tc>
      </w:tr>
      <w:tr w:rsidR="002D3DF1" w:rsidRPr="00004814" w:rsidTr="00FB1B1D">
        <w:trPr>
          <w:trHeight w:val="608"/>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出国护照及签证办理所需材料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2D3DF1">
            <w:pPr>
              <w:numPr>
                <w:ilvl w:val="0"/>
                <w:numId w:val="3"/>
              </w:numPr>
              <w:spacing w:line="380" w:lineRule="exact"/>
              <w:rPr>
                <w:szCs w:val="21"/>
              </w:rPr>
            </w:pPr>
            <w:r>
              <w:rPr>
                <w:rFonts w:hint="eastAsia"/>
                <w:szCs w:val="21"/>
              </w:rPr>
              <w:t>请自行办理护照，并联系</w:t>
            </w:r>
            <w:r w:rsidRPr="0071035E">
              <w:rPr>
                <w:rFonts w:hint="eastAsia"/>
                <w:szCs w:val="21"/>
              </w:rPr>
              <w:t>相关留学服务机构</w:t>
            </w:r>
            <w:r>
              <w:rPr>
                <w:rFonts w:hint="eastAsia"/>
                <w:szCs w:val="21"/>
              </w:rPr>
              <w:t>咨询及</w:t>
            </w:r>
            <w:r w:rsidRPr="0071035E">
              <w:rPr>
                <w:rFonts w:hint="eastAsia"/>
                <w:szCs w:val="21"/>
              </w:rPr>
              <w:t>办理签证</w:t>
            </w:r>
            <w:r>
              <w:rPr>
                <w:rFonts w:hint="eastAsia"/>
                <w:szCs w:val="21"/>
              </w:rPr>
              <w:t>事宜</w:t>
            </w:r>
          </w:p>
        </w:tc>
      </w:tr>
      <w:tr w:rsidR="002D3DF1" w:rsidRPr="00004814" w:rsidTr="00FB1B1D">
        <w:trPr>
          <w:trHeight w:val="983"/>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t>交流院校介绍</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ind w:firstLineChars="200" w:firstLine="420"/>
              <w:rPr>
                <w:szCs w:val="21"/>
              </w:rPr>
            </w:pPr>
            <w:r w:rsidRPr="00004814">
              <w:rPr>
                <w:rFonts w:hint="eastAsia"/>
                <w:szCs w:val="21"/>
              </w:rPr>
              <w:t>昂热高等商学院（</w:t>
            </w:r>
            <w:r w:rsidRPr="00004814">
              <w:rPr>
                <w:rFonts w:hint="eastAsia"/>
                <w:szCs w:val="21"/>
              </w:rPr>
              <w:t>ESSCA</w:t>
            </w:r>
            <w:r w:rsidRPr="00004814">
              <w:rPr>
                <w:rFonts w:hint="eastAsia"/>
                <w:szCs w:val="21"/>
              </w:rPr>
              <w:t>）是法国知名私立高等商校，</w:t>
            </w:r>
            <w:r w:rsidRPr="00004814">
              <w:rPr>
                <w:rFonts w:hint="eastAsia"/>
                <w:szCs w:val="21"/>
              </w:rPr>
              <w:t xml:space="preserve"> </w:t>
            </w:r>
            <w:r w:rsidRPr="00004814">
              <w:rPr>
                <w:rFonts w:hint="eastAsia"/>
                <w:szCs w:val="21"/>
              </w:rPr>
              <w:t>创办于</w:t>
            </w:r>
            <w:r w:rsidRPr="00004814">
              <w:rPr>
                <w:rFonts w:hint="eastAsia"/>
                <w:szCs w:val="21"/>
              </w:rPr>
              <w:t>1909</w:t>
            </w:r>
            <w:r w:rsidRPr="00004814">
              <w:rPr>
                <w:rFonts w:hint="eastAsia"/>
                <w:szCs w:val="21"/>
              </w:rPr>
              <w:t>年，位于昂热市，坐落于联合国教科文组织承认的世界遗产</w:t>
            </w:r>
            <w:r w:rsidRPr="00004814">
              <w:rPr>
                <w:rFonts w:hint="eastAsia"/>
                <w:szCs w:val="21"/>
              </w:rPr>
              <w:t>Loire</w:t>
            </w:r>
            <w:r w:rsidRPr="00004814">
              <w:rPr>
                <w:rFonts w:hint="eastAsia"/>
                <w:szCs w:val="21"/>
              </w:rPr>
              <w:t>山区，是一所拥有百年建校历史的法国高等商业学院，是法国最知名的、最早的商学院之一。自</w:t>
            </w:r>
            <w:r w:rsidRPr="00004814">
              <w:rPr>
                <w:rFonts w:hint="eastAsia"/>
                <w:szCs w:val="21"/>
              </w:rPr>
              <w:t>1977</w:t>
            </w:r>
            <w:r w:rsidRPr="00004814">
              <w:rPr>
                <w:rFonts w:hint="eastAsia"/>
                <w:szCs w:val="21"/>
              </w:rPr>
              <w:t>年起成为法国著名的“高等院校管理委员会”</w:t>
            </w:r>
            <w:r w:rsidRPr="00004814">
              <w:rPr>
                <w:rFonts w:hint="eastAsia"/>
                <w:szCs w:val="21"/>
              </w:rPr>
              <w:t>----</w:t>
            </w:r>
            <w:r w:rsidRPr="00004814">
              <w:rPr>
                <w:rFonts w:hint="eastAsia"/>
                <w:szCs w:val="21"/>
              </w:rPr>
              <w:t>法国管理教育</w:t>
            </w:r>
            <w:r w:rsidRPr="00004814">
              <w:rPr>
                <w:rFonts w:hint="eastAsia"/>
                <w:szCs w:val="21"/>
              </w:rPr>
              <w:t>Ivy</w:t>
            </w:r>
            <w:r w:rsidRPr="00004814">
              <w:rPr>
                <w:rFonts w:hint="eastAsia"/>
                <w:szCs w:val="21"/>
              </w:rPr>
              <w:t>联盟成员。法国共有</w:t>
            </w:r>
            <w:r w:rsidRPr="00004814">
              <w:rPr>
                <w:rFonts w:hint="eastAsia"/>
                <w:szCs w:val="21"/>
              </w:rPr>
              <w:t>229</w:t>
            </w:r>
            <w:r w:rsidRPr="00004814">
              <w:rPr>
                <w:rFonts w:hint="eastAsia"/>
                <w:szCs w:val="21"/>
              </w:rPr>
              <w:t>所高商学校，</w:t>
            </w:r>
            <w:r w:rsidRPr="00004814">
              <w:rPr>
                <w:rFonts w:hint="eastAsia"/>
                <w:szCs w:val="21"/>
              </w:rPr>
              <w:t>ESSCA</w:t>
            </w:r>
            <w:r w:rsidRPr="00004814">
              <w:rPr>
                <w:rFonts w:hint="eastAsia"/>
                <w:szCs w:val="21"/>
              </w:rPr>
              <w:t>研究生课程在为数不多的</w:t>
            </w:r>
            <w:r w:rsidRPr="00004814">
              <w:rPr>
                <w:rFonts w:hint="eastAsia"/>
                <w:szCs w:val="21"/>
              </w:rPr>
              <w:t>29</w:t>
            </w:r>
            <w:r w:rsidRPr="00004814">
              <w:rPr>
                <w:rFonts w:hint="eastAsia"/>
                <w:szCs w:val="21"/>
              </w:rPr>
              <w:t>所重点学校中排在大约第</w:t>
            </w:r>
            <w:r w:rsidRPr="00004814">
              <w:rPr>
                <w:rFonts w:hint="eastAsia"/>
                <w:szCs w:val="21"/>
              </w:rPr>
              <w:t>8</w:t>
            </w:r>
            <w:r w:rsidRPr="00004814">
              <w:rPr>
                <w:rFonts w:hint="eastAsia"/>
                <w:szCs w:val="21"/>
              </w:rPr>
              <w:t>位。</w:t>
            </w:r>
            <w:r w:rsidRPr="00004814">
              <w:rPr>
                <w:rFonts w:hint="eastAsia"/>
                <w:szCs w:val="21"/>
              </w:rPr>
              <w:t>2005</w:t>
            </w:r>
            <w:r w:rsidRPr="00004814">
              <w:rPr>
                <w:rFonts w:hint="eastAsia"/>
                <w:szCs w:val="21"/>
              </w:rPr>
              <w:t>年在《</w:t>
            </w:r>
            <w:r w:rsidRPr="00004814">
              <w:rPr>
                <w:rFonts w:hint="eastAsia"/>
                <w:szCs w:val="21"/>
              </w:rPr>
              <w:t>Le Point</w:t>
            </w:r>
            <w:r w:rsidRPr="00004814">
              <w:rPr>
                <w:rFonts w:hint="eastAsia"/>
                <w:szCs w:val="21"/>
              </w:rPr>
              <w:t>》杂志上法国商校排名中位列第八，</w:t>
            </w:r>
            <w:r w:rsidRPr="00004814">
              <w:rPr>
                <w:rFonts w:hint="eastAsia"/>
                <w:szCs w:val="21"/>
              </w:rPr>
              <w:t>2006</w:t>
            </w:r>
            <w:r w:rsidRPr="00004814">
              <w:rPr>
                <w:rFonts w:hint="eastAsia"/>
                <w:szCs w:val="21"/>
              </w:rPr>
              <w:t>年四月又被欧洲管理发展基金会</w:t>
            </w:r>
            <w:r w:rsidRPr="00004814">
              <w:rPr>
                <w:rFonts w:hint="eastAsia"/>
                <w:szCs w:val="21"/>
              </w:rPr>
              <w:t>EFMD</w:t>
            </w:r>
            <w:r w:rsidRPr="00004814">
              <w:rPr>
                <w:rFonts w:hint="eastAsia"/>
                <w:szCs w:val="21"/>
              </w:rPr>
              <w:t>授予优秀管理学专业课程</w:t>
            </w:r>
            <w:r w:rsidRPr="00004814">
              <w:rPr>
                <w:rFonts w:hint="eastAsia"/>
                <w:szCs w:val="21"/>
              </w:rPr>
              <w:t>EPAS</w:t>
            </w:r>
            <w:r w:rsidRPr="00004814">
              <w:rPr>
                <w:rFonts w:hint="eastAsia"/>
                <w:szCs w:val="21"/>
              </w:rPr>
              <w:t>认证。学院任课教师有着优秀的教学声誉、丰富的研究及细致的教导能力。</w:t>
            </w:r>
            <w:r w:rsidRPr="00004814">
              <w:rPr>
                <w:rFonts w:hint="eastAsia"/>
                <w:szCs w:val="21"/>
              </w:rPr>
              <w:t>52</w:t>
            </w:r>
            <w:r w:rsidRPr="00004814">
              <w:rPr>
                <w:rFonts w:hint="eastAsia"/>
                <w:szCs w:val="21"/>
              </w:rPr>
              <w:t>名永久性教职人员及</w:t>
            </w:r>
            <w:r w:rsidRPr="00004814">
              <w:rPr>
                <w:rFonts w:hint="eastAsia"/>
                <w:szCs w:val="21"/>
              </w:rPr>
              <w:t>450</w:t>
            </w:r>
            <w:r w:rsidRPr="00004814">
              <w:rPr>
                <w:rFonts w:hint="eastAsia"/>
                <w:szCs w:val="21"/>
              </w:rPr>
              <w:t>名来自法国和国外的客座讲师覆盖了所有现</w:t>
            </w:r>
            <w:r w:rsidRPr="00004814">
              <w:rPr>
                <w:rFonts w:hint="eastAsia"/>
                <w:szCs w:val="21"/>
              </w:rPr>
              <w:lastRenderedPageBreak/>
              <w:t>代管理及商业学习专业。</w:t>
            </w:r>
            <w:r w:rsidRPr="00004814">
              <w:rPr>
                <w:rFonts w:hint="eastAsia"/>
                <w:szCs w:val="21"/>
              </w:rPr>
              <w:t xml:space="preserve"> </w:t>
            </w:r>
            <w:r w:rsidRPr="00004814">
              <w:rPr>
                <w:rFonts w:hint="eastAsia"/>
                <w:szCs w:val="21"/>
              </w:rPr>
              <w:t>其研究生课程包括了大客户市场学、客户关系管理学、物流与采购、银行与金融、审计、企业家、生产管理及社会经济学。</w:t>
            </w:r>
          </w:p>
          <w:p w:rsidR="002D3DF1" w:rsidRPr="00004814" w:rsidRDefault="002D3DF1" w:rsidP="00FB1B1D">
            <w:pPr>
              <w:spacing w:line="380" w:lineRule="exact"/>
              <w:ind w:firstLineChars="200" w:firstLine="420"/>
              <w:rPr>
                <w:szCs w:val="21"/>
              </w:rPr>
            </w:pPr>
            <w:r w:rsidRPr="00004814">
              <w:rPr>
                <w:rFonts w:hint="eastAsia"/>
                <w:szCs w:val="21"/>
              </w:rPr>
              <w:t>学校同时</w:t>
            </w:r>
            <w:r w:rsidRPr="00004814">
              <w:rPr>
                <w:szCs w:val="21"/>
              </w:rPr>
              <w:t>向高中毕业生提供接受高等商业管理的学业进修机会。设有物流与采购，银行金融，审计管理，市场营销，人力资源，公司组织与管理，大型客户管理等多个专业，并有</w:t>
            </w:r>
            <w:r w:rsidRPr="00004814">
              <w:rPr>
                <w:szCs w:val="21"/>
              </w:rPr>
              <w:t>MBA</w:t>
            </w:r>
            <w:r w:rsidRPr="00004814">
              <w:rPr>
                <w:szCs w:val="21"/>
              </w:rPr>
              <w:t>课程。学校为五年制学制，颁发法国教育部认可的高等教育文凭，并且得到</w:t>
            </w:r>
            <w:r w:rsidRPr="00004814">
              <w:rPr>
                <w:szCs w:val="21"/>
              </w:rPr>
              <w:t>EPAS</w:t>
            </w:r>
            <w:r w:rsidRPr="00004814">
              <w:rPr>
                <w:szCs w:val="21"/>
              </w:rPr>
              <w:t>的优秀管理课程认证，通过</w:t>
            </w:r>
            <w:r w:rsidRPr="00004814">
              <w:rPr>
                <w:szCs w:val="21"/>
              </w:rPr>
              <w:t>5</w:t>
            </w:r>
            <w:r w:rsidRPr="00004814">
              <w:rPr>
                <w:szCs w:val="21"/>
              </w:rPr>
              <w:t>年的学习，学生们可以为将来成为金融，市场，管理方面的优秀管理人才打下坚实的基础，学校也同时招收完成三年高等教育的法国学生或者外国学生直接进入研究生第一年入读，并为</w:t>
            </w:r>
            <w:r w:rsidRPr="00004814">
              <w:rPr>
                <w:rFonts w:hint="eastAsia"/>
                <w:szCs w:val="21"/>
              </w:rPr>
              <w:t>在</w:t>
            </w:r>
            <w:r w:rsidRPr="00004814">
              <w:rPr>
                <w:szCs w:val="21"/>
              </w:rPr>
              <w:t>职人员提供多种专业的进修课程。学校目前已经设立了昂热，巴黎，布达佩斯，上海分校区，并且在</w:t>
            </w:r>
            <w:r w:rsidRPr="00004814">
              <w:rPr>
                <w:szCs w:val="21"/>
              </w:rPr>
              <w:t>37</w:t>
            </w:r>
            <w:r w:rsidRPr="00004814">
              <w:rPr>
                <w:szCs w:val="21"/>
              </w:rPr>
              <w:t>国家有</w:t>
            </w:r>
            <w:r w:rsidRPr="00004814">
              <w:rPr>
                <w:szCs w:val="21"/>
              </w:rPr>
              <w:t>92</w:t>
            </w:r>
            <w:r w:rsidRPr="00004814">
              <w:rPr>
                <w:szCs w:val="21"/>
              </w:rPr>
              <w:t>所合作大专院校，是一所名副其实的国际化管理学校。</w:t>
            </w:r>
            <w:r w:rsidRPr="00004814">
              <w:rPr>
                <w:szCs w:val="21"/>
              </w:rPr>
              <w:t xml:space="preserve"> </w:t>
            </w:r>
          </w:p>
          <w:p w:rsidR="002D3DF1" w:rsidRPr="00004814" w:rsidRDefault="002D3DF1" w:rsidP="00FB1B1D">
            <w:pPr>
              <w:spacing w:line="380" w:lineRule="exact"/>
              <w:ind w:firstLineChars="200" w:firstLine="420"/>
              <w:rPr>
                <w:bCs/>
                <w:szCs w:val="21"/>
              </w:rPr>
            </w:pPr>
            <w:r w:rsidRPr="00004814">
              <w:rPr>
                <w:rFonts w:hint="eastAsia"/>
                <w:bCs/>
                <w:szCs w:val="21"/>
              </w:rPr>
              <w:t>学校可提供用法语和英语授课的硕士课程。学校注重国际化的教育和企业实习，培养深受企业欢迎的有能力的人才。学校以培养出来的国际化的、个性化的、有专业、分析和适应能力超强的人才而闻名，成为法国本硕连读学制中高等商业学院的领头羊，每年有近</w:t>
            </w:r>
            <w:r w:rsidRPr="00004814">
              <w:rPr>
                <w:rFonts w:hint="eastAsia"/>
                <w:bCs/>
                <w:szCs w:val="21"/>
              </w:rPr>
              <w:t>5500</w:t>
            </w:r>
            <w:r w:rsidRPr="00004814">
              <w:rPr>
                <w:rFonts w:hint="eastAsia"/>
                <w:bCs/>
                <w:szCs w:val="21"/>
              </w:rPr>
              <w:t>名考生竞争</w:t>
            </w:r>
            <w:r w:rsidRPr="00004814">
              <w:rPr>
                <w:rFonts w:hint="eastAsia"/>
                <w:bCs/>
                <w:szCs w:val="21"/>
              </w:rPr>
              <w:t>420</w:t>
            </w:r>
            <w:r w:rsidRPr="00004814">
              <w:rPr>
                <w:rFonts w:hint="eastAsia"/>
                <w:bCs/>
                <w:szCs w:val="21"/>
              </w:rPr>
              <w:t>个名额。</w:t>
            </w:r>
          </w:p>
          <w:p w:rsidR="002D3DF1" w:rsidRPr="00004814" w:rsidRDefault="002D3DF1" w:rsidP="00FB1B1D">
            <w:pPr>
              <w:spacing w:line="380" w:lineRule="exact"/>
              <w:ind w:firstLineChars="200" w:firstLine="420"/>
              <w:rPr>
                <w:b/>
                <w:szCs w:val="21"/>
              </w:rPr>
            </w:pPr>
            <w:r w:rsidRPr="00004814">
              <w:rPr>
                <w:rFonts w:hint="eastAsia"/>
                <w:bCs/>
                <w:szCs w:val="21"/>
              </w:rPr>
              <w:t>昂热高等商学院的学生都必须拥有国外留学经验，每年有几百名法国学生受到合作伙伴大学的接待，而作为交换，学院也接待相等数量的国外交流学生。</w:t>
            </w:r>
          </w:p>
        </w:tc>
      </w:tr>
      <w:tr w:rsidR="002D3DF1" w:rsidRPr="00004814" w:rsidTr="00FB1B1D">
        <w:trPr>
          <w:trHeight w:val="607"/>
          <w:jc w:val="center"/>
        </w:trPr>
        <w:tc>
          <w:tcPr>
            <w:tcW w:w="1677"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rFonts w:hint="eastAsia"/>
                <w:szCs w:val="21"/>
              </w:rPr>
              <w:lastRenderedPageBreak/>
              <w:t>官方网站</w:t>
            </w:r>
          </w:p>
        </w:tc>
        <w:tc>
          <w:tcPr>
            <w:tcW w:w="7224" w:type="dxa"/>
            <w:tcBorders>
              <w:top w:val="single" w:sz="4" w:space="0" w:color="auto"/>
              <w:left w:val="single" w:sz="4" w:space="0" w:color="auto"/>
              <w:bottom w:val="single" w:sz="4" w:space="0" w:color="auto"/>
              <w:right w:val="single" w:sz="4" w:space="0" w:color="auto"/>
            </w:tcBorders>
            <w:vAlign w:val="center"/>
            <w:hideMark/>
          </w:tcPr>
          <w:p w:rsidR="002D3DF1" w:rsidRPr="00004814" w:rsidRDefault="002D3DF1" w:rsidP="00FB1B1D">
            <w:pPr>
              <w:spacing w:line="380" w:lineRule="exact"/>
              <w:rPr>
                <w:szCs w:val="21"/>
              </w:rPr>
            </w:pPr>
            <w:r w:rsidRPr="00004814">
              <w:rPr>
                <w:szCs w:val="21"/>
              </w:rPr>
              <w:t>http://www.essca.fr/FR/</w:t>
            </w:r>
          </w:p>
        </w:tc>
      </w:tr>
    </w:tbl>
    <w:p w:rsidR="002D3DF1" w:rsidRPr="00004814" w:rsidRDefault="002D3DF1" w:rsidP="002D3DF1">
      <w:pPr>
        <w:spacing w:line="380" w:lineRule="exact"/>
        <w:rPr>
          <w:szCs w:val="21"/>
        </w:rPr>
      </w:pPr>
    </w:p>
    <w:p w:rsidR="004231AD" w:rsidRPr="002D3DF1" w:rsidRDefault="004231AD"/>
    <w:sectPr w:rsidR="004231AD" w:rsidRPr="002D3DF1" w:rsidSect="006110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E3" w:rsidRDefault="001A7DE3" w:rsidP="002D3DF1">
      <w:r>
        <w:separator/>
      </w:r>
    </w:p>
  </w:endnote>
  <w:endnote w:type="continuationSeparator" w:id="0">
    <w:p w:rsidR="001A7DE3" w:rsidRDefault="001A7DE3" w:rsidP="002D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E3" w:rsidRDefault="001A7DE3" w:rsidP="002D3DF1">
      <w:r>
        <w:separator/>
      </w:r>
    </w:p>
  </w:footnote>
  <w:footnote w:type="continuationSeparator" w:id="0">
    <w:p w:rsidR="001A7DE3" w:rsidRDefault="001A7DE3" w:rsidP="002D3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0E38"/>
    <w:multiLevelType w:val="hybridMultilevel"/>
    <w:tmpl w:val="01BA9F78"/>
    <w:lvl w:ilvl="0" w:tplc="B4221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21484"/>
    <w:multiLevelType w:val="hybridMultilevel"/>
    <w:tmpl w:val="42285E64"/>
    <w:lvl w:ilvl="0" w:tplc="25245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A156EE"/>
    <w:multiLevelType w:val="hybridMultilevel"/>
    <w:tmpl w:val="F5ECF888"/>
    <w:lvl w:ilvl="0" w:tplc="E7041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49"/>
    <w:rsid w:val="0009723F"/>
    <w:rsid w:val="001A7DE3"/>
    <w:rsid w:val="002D3DF1"/>
    <w:rsid w:val="004231AD"/>
    <w:rsid w:val="00750649"/>
    <w:rsid w:val="00B81014"/>
    <w:rsid w:val="00C93116"/>
    <w:rsid w:val="00ED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55F1E-7511-4D42-8157-C6337DBB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D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DF1"/>
    <w:rPr>
      <w:sz w:val="18"/>
      <w:szCs w:val="18"/>
    </w:rPr>
  </w:style>
  <w:style w:type="paragraph" w:styleId="a4">
    <w:name w:val="footer"/>
    <w:basedOn w:val="a"/>
    <w:link w:val="Char0"/>
    <w:uiPriority w:val="99"/>
    <w:unhideWhenUsed/>
    <w:rsid w:val="002D3DF1"/>
    <w:pPr>
      <w:tabs>
        <w:tab w:val="center" w:pos="4153"/>
        <w:tab w:val="right" w:pos="8306"/>
      </w:tabs>
      <w:snapToGrid w:val="0"/>
      <w:jc w:val="left"/>
    </w:pPr>
    <w:rPr>
      <w:sz w:val="18"/>
      <w:szCs w:val="18"/>
    </w:rPr>
  </w:style>
  <w:style w:type="character" w:customStyle="1" w:styleId="Char0">
    <w:name w:val="页脚 Char"/>
    <w:basedOn w:val="a0"/>
    <w:link w:val="a4"/>
    <w:uiPriority w:val="99"/>
    <w:rsid w:val="002D3DF1"/>
    <w:rPr>
      <w:sz w:val="18"/>
      <w:szCs w:val="18"/>
    </w:rPr>
  </w:style>
  <w:style w:type="paragraph" w:styleId="a5">
    <w:name w:val="List Paragraph"/>
    <w:basedOn w:val="a"/>
    <w:uiPriority w:val="34"/>
    <w:qFormat/>
    <w:rsid w:val="002D3D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933</Words>
  <Characters>5322</Characters>
  <Application>Microsoft Office Word</Application>
  <DocSecurity>0</DocSecurity>
  <Lines>44</Lines>
  <Paragraphs>12</Paragraphs>
  <ScaleCrop>false</ScaleCrop>
  <Company>Microsoft</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4</cp:revision>
  <dcterms:created xsi:type="dcterms:W3CDTF">2017-08-25T08:31:00Z</dcterms:created>
  <dcterms:modified xsi:type="dcterms:W3CDTF">2017-08-25T08:44:00Z</dcterms:modified>
</cp:coreProperties>
</file>